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287F17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03-06/5773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Краснодар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030224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3808F0">
        <w:rPr>
          <w:rFonts w:ascii="Times New Roman" w:hAnsi="Times New Roman" w:cs="Times New Roman"/>
          <w:sz w:val="28"/>
          <w:szCs w:val="28"/>
        </w:rPr>
        <w:t>г. Ставрополь — г. </w:t>
      </w:r>
      <w:bookmarkStart w:id="0" w:name="_GoBack"/>
      <w:bookmarkEnd w:id="0"/>
      <w:r w:rsidRPr="009E7E1A">
        <w:rPr>
          <w:rFonts w:ascii="Times New Roman" w:hAnsi="Times New Roman" w:cs="Times New Roman"/>
          <w:sz w:val="28"/>
          <w:szCs w:val="28"/>
        </w:rPr>
        <w:t xml:space="preserve">Краснодар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03-06/5773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808F0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2019-12-02T16:05:00Z</dcterms:modified>
</cp:coreProperties>
</file>